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9E8" w:rsidRPr="00FB1FD2" w:rsidRDefault="006C19E8" w:rsidP="006C19E8">
      <w:pPr>
        <w:spacing w:after="0" w:line="240" w:lineRule="auto"/>
        <w:jc w:val="center"/>
        <w:rPr>
          <w:rFonts w:ascii="Times New Roman" w:hAnsi="Times New Roman"/>
          <w:b/>
          <w:sz w:val="28"/>
          <w:szCs w:val="28"/>
        </w:rPr>
      </w:pPr>
      <w:r w:rsidRPr="00FB1FD2">
        <w:rPr>
          <w:rFonts w:ascii="Times New Roman" w:hAnsi="Times New Roman"/>
          <w:b/>
          <w:sz w:val="28"/>
          <w:szCs w:val="28"/>
        </w:rPr>
        <w:t>Детский вариант шкалы явной тревожности</w:t>
      </w:r>
    </w:p>
    <w:p w:rsidR="006C19E8" w:rsidRPr="00FB1FD2" w:rsidRDefault="006C19E8" w:rsidP="006C19E8">
      <w:pPr>
        <w:spacing w:after="0" w:line="240" w:lineRule="auto"/>
        <w:jc w:val="center"/>
        <w:rPr>
          <w:rFonts w:ascii="Times New Roman" w:hAnsi="Times New Roman"/>
          <w:b/>
          <w:sz w:val="28"/>
          <w:szCs w:val="28"/>
        </w:rPr>
      </w:pP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Шкала явной тревожности для детей (TheChildren’sFormofManifestAnxietyScale – CMAS) предназначена для выявления тревожности как относительно устойчивого образования у детей 8-12 лет.</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Шкала была разработана американскими психологами A.Castaneda, В.R.McCandless, D.S.Palermo в 1956 году на основе шкалы явной тревожности (ManifestAnxietyScale) Дж. Тейлор (J.A.Taylor, 1953), предназначенной для взрослых. Для детского варианта шкалы было отобрано 42 пункта, оцененных как наиболее показательные с точки зрения проявления хронических тревожных реакций у детей. Специфика детского варианта также в том, что о наличии симптома свидетельствуют только утвердительные варианты ответов. Кроме того, детский вариант дополнен 11 пунктами контрольной шкалы, выявляющей тенденцию испытуемого давать социально одобряемые ответы. Показатели этой тенденции выявляются с помощью как позитивных, так и негативных ответов. Таким образом, методика содержит 53 вопроса.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В России адаптация детского варианта шкалы проведена и опубликована А.М.Прихожан. Поданным авторов и пользователей, детский вариант шкалы доказывает достаточно высокую клиническую валидность и продуктивность ее применения для широкого круга профессиональных задач. Шкала прошла стандартную психометрическую проверку, в которой участвовали около 1600 школьников 7-12 лет из различных регионов страны.</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r>
      <w:r w:rsidRPr="00FB1FD2">
        <w:rPr>
          <w:rFonts w:ascii="Times New Roman" w:hAnsi="Times New Roman"/>
          <w:b/>
          <w:sz w:val="28"/>
          <w:szCs w:val="28"/>
        </w:rPr>
        <w:t xml:space="preserve">Инструкция к тесту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 На следующих страницах напечатаны предложения. На каждое из них два варианта ответа: верно и неверно. В предложениях описаны события, случаи, переживания. Внимательно прочти каждое предложение и реши, можешь ли ты отнести его к себе, правильно ли оно описывает тебя, твое поведение, качества. Если да, поставь галочку в колонке Верно, если нет – в колонке Неверно. Не думай над ответом долго. Если не можешь решить, верно или неверно то, о чем говорится в предложении, выбирай то, что бывает, как тебе кажется, чаще. Нельзя давать на одно предложение сразу два ответа (т. е. подчеркивать оба варианта). Не пропускай предложения, отвечай на все подряд. Давай потренируемся: </w:t>
      </w:r>
    </w:p>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Утверждения</w:t>
      </w:r>
      <w:r w:rsidRPr="00FB1FD2">
        <w:rPr>
          <w:rFonts w:ascii="Times New Roman" w:hAnsi="Times New Roman"/>
          <w:sz w:val="28"/>
          <w:szCs w:val="28"/>
        </w:rPr>
        <w:tab/>
        <w:t>Верно</w:t>
      </w:r>
      <w:r w:rsidRPr="00FB1FD2">
        <w:rPr>
          <w:rFonts w:ascii="Times New Roman" w:hAnsi="Times New Roman"/>
          <w:sz w:val="28"/>
          <w:szCs w:val="28"/>
        </w:rPr>
        <w:tab/>
        <w:t>Неверно</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 xml:space="preserve">1. Ты мальчик. </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 xml:space="preserve">2. Тебе нравится играть на улице, а не дома. </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 xml:space="preserve">3. Твой любимый урок – математика. </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Методика может проводиться как индивидуально, так и в группах, с соблюдением стандартных правил группового обследования. Для детей 7-8 лет предпочтительней индивидуальное проведение. При этом если ребенок испытывает трудности в чтении, возможен устный способ предъявления: </w:t>
      </w:r>
      <w:r w:rsidRPr="00FB1FD2">
        <w:rPr>
          <w:rFonts w:ascii="Times New Roman" w:hAnsi="Times New Roman"/>
          <w:sz w:val="28"/>
          <w:szCs w:val="28"/>
        </w:rPr>
        <w:lastRenderedPageBreak/>
        <w:t xml:space="preserve">психолог зачитывает каждый пункт и фиксирует ответ школьника. При групповом проведении такой вариант предъявления теста, естественно, исключен.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Примерное время выполнения теста – 15-25 мин.</w:t>
      </w:r>
    </w:p>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both"/>
        <w:rPr>
          <w:rFonts w:ascii="Times New Roman" w:hAnsi="Times New Roman"/>
          <w:b/>
          <w:sz w:val="28"/>
          <w:szCs w:val="28"/>
        </w:rPr>
      </w:pPr>
      <w:r w:rsidRPr="00FB1FD2">
        <w:rPr>
          <w:rFonts w:ascii="Times New Roman" w:hAnsi="Times New Roman"/>
          <w:b/>
          <w:sz w:val="28"/>
          <w:szCs w:val="28"/>
        </w:rPr>
        <w:t>Тестовый материал</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 Тебе трудно думать о чем-нибудь одном.</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 Тебе неприятно, если кто-нибудь наблюдает за тобой, когда ты что-нибудь делаешь.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 Тебе очень хочется во всем быть лучше всех.</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 Ты легко краснеешь.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5. Все, кого ты знаешь, тебе нравятся.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6. Нередко ты замечаешь, что у тебя сильно бьется сердце.</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7. Ты очень сильно стесняешься.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8. Бывает, что тебе хочется оказаться как можно дальше отсюда.</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9. Тебе кажется, что у других все получается лучше, чем у тебя.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10. В играх ты больше любишь выигрывать, чем проигрывать.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11. В глубине души ты многого боишься.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12. Ты часто чувствуешь, что другие недовольны тобой.</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13. Ты боишься остаться дома в одиночестве.</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14. Тебе трудно решиться на что-либо.</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15. Ты нервничаешь, если тебе не удается сделать то, что тебе хочется.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16. Часто тебя что-то мучает, а что – не можешь понять.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17. Ты со всеми и всегда ведешь себя вежливо.</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18. Тебя беспокоит, что тебе скажут родители.</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19. Тебя легко разозлить.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20. Часто тебе трудно дышать.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21. Ты всегда хорошо себя ведешь.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22. У тебя потеют руки.</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23. В туалет тебе надо ходить чаще, чем другим детям.</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24. Другие ребята удачливее тебя.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25. Для тебя важно, что о тебе думают другие.</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26. Часто тебе трудно глотать.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27. Часто волнуешься из-за того, что, как выясняется позже, не имело значения.</w:t>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28. Тебя легко обидеть.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29. Тебя все время мучает, все ли ты делаешь правильно, так, как следует.</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30. Ты никогда не хвастаешься.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31. Ты боишься того, что с тобой может что-то случиться.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32. Вечером тебе трудно уснуть.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33. Ты очень переживаешь из-за оценок.</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34. Ты никогда не опаздываешь.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35. Часто ты чувствуешь неуверенность в себе.</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lastRenderedPageBreak/>
        <w:t>36. Ты всегда говоришь только правду.</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37. Ты чувствуешь, что тебя никто не понимает.</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38. Ты боишься, что тебе скажут: «Ты все делаешь плохо».</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39. Ты боишься темноты.</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40. Тебе трудно сосредоточиться на учебе.</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41. Иногда ты злишься.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42. У тебя часто болит живот.</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43. Тебе бывает страшно, когда ты перед сном остаешься один в темной комнате.</w:t>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44. Ты часто делаешь то, что не стоило бы делать.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45. У тебя часто болит голова.</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46. Ты беспокоишься, что с твоими родителям и что-нибудь случится.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47. Ты иногда не выполняешь свои обещания.</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48. Ты часто устаешь.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49. Ты часто грубишь родителям и другим взрослым.</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50. Тебе нередко снятся страшные сны.</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51. Тебе кажется, что другие ребята смеются над тобой.</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52. Бывает, что ты врешь.</w:t>
      </w:r>
      <w:r w:rsidRPr="00FB1FD2">
        <w:rPr>
          <w:rFonts w:ascii="Times New Roman" w:hAnsi="Times New Roman"/>
          <w:sz w:val="28"/>
          <w:szCs w:val="28"/>
        </w:rPr>
        <w:tab/>
      </w: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53. Ты боишься, что с тобой случится что-нибудь плохое.</w:t>
      </w:r>
    </w:p>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both"/>
        <w:rPr>
          <w:rFonts w:ascii="Times New Roman" w:hAnsi="Times New Roman"/>
          <w:b/>
          <w:sz w:val="28"/>
          <w:szCs w:val="28"/>
        </w:rPr>
      </w:pPr>
      <w:r w:rsidRPr="00FB1FD2">
        <w:rPr>
          <w:rFonts w:ascii="Times New Roman" w:hAnsi="Times New Roman"/>
          <w:b/>
          <w:sz w:val="28"/>
          <w:szCs w:val="28"/>
        </w:rPr>
        <w:tab/>
        <w:t>Ключ к тесту</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Ключ к субшкале «социальной желательности» (номера пунктов CMAS)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 xml:space="preserve"> Ответ «Верно»: 5, 17, 21, 30, 34, 36.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 xml:space="preserve"> Ответ «Неверно»: 10, 41, 47, 49, 52. </w:t>
      </w:r>
    </w:p>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Критическое значение по данной субшкале – 9. Этот и более высокий результат свидетельствуют о том, что ответы испытуемого могут быть недостоверны, могут искажаться под влиянием фактора социальной желательности.</w:t>
      </w:r>
    </w:p>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both"/>
        <w:rPr>
          <w:rFonts w:ascii="Times New Roman" w:hAnsi="Times New Roman"/>
          <w:b/>
          <w:sz w:val="28"/>
          <w:szCs w:val="28"/>
        </w:rPr>
      </w:pPr>
      <w:r w:rsidRPr="00FB1FD2">
        <w:rPr>
          <w:rFonts w:ascii="Times New Roman" w:hAnsi="Times New Roman"/>
          <w:sz w:val="28"/>
          <w:szCs w:val="28"/>
        </w:rPr>
        <w:tab/>
      </w:r>
      <w:r w:rsidRPr="00FB1FD2">
        <w:rPr>
          <w:rFonts w:ascii="Times New Roman" w:hAnsi="Times New Roman"/>
          <w:b/>
          <w:sz w:val="28"/>
          <w:szCs w:val="28"/>
        </w:rPr>
        <w:t xml:space="preserve">Ключ к субшкале тревожности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Ответы «Верно»: 1, 2, 3, 4, 6, 7, 8, 9, 11, 12,13, 14, 15, 16, 18, 19, 20, 22, 23, 24, 25, 26, 27, 28, 29, 31, 32, 33, 35, 37, 38, 39, 40, 42, 43, 44, 45, 46, 48, 50, 51, 53.</w:t>
      </w:r>
    </w:p>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Полученная сумма баллов представляет собой первичную, или «сырую», оценку.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Обработка и интерпретация результатов теста </w:t>
      </w:r>
    </w:p>
    <w:p w:rsidR="006C19E8" w:rsidRPr="00FB1FD2" w:rsidRDefault="006C19E8" w:rsidP="006C19E8">
      <w:pPr>
        <w:spacing w:after="0" w:line="240" w:lineRule="auto"/>
        <w:jc w:val="both"/>
        <w:rPr>
          <w:rFonts w:ascii="Times New Roman" w:hAnsi="Times New Roman"/>
          <w:b/>
          <w:sz w:val="28"/>
          <w:szCs w:val="28"/>
        </w:rPr>
      </w:pPr>
    </w:p>
    <w:p w:rsidR="006C19E8" w:rsidRPr="00FB1FD2" w:rsidRDefault="006C19E8" w:rsidP="006C19E8">
      <w:pPr>
        <w:spacing w:after="0" w:line="240" w:lineRule="auto"/>
        <w:jc w:val="both"/>
        <w:rPr>
          <w:rFonts w:ascii="Times New Roman" w:hAnsi="Times New Roman"/>
          <w:b/>
          <w:sz w:val="28"/>
          <w:szCs w:val="28"/>
        </w:rPr>
      </w:pPr>
      <w:r w:rsidRPr="00FB1FD2">
        <w:rPr>
          <w:rFonts w:ascii="Times New Roman" w:hAnsi="Times New Roman"/>
          <w:b/>
          <w:sz w:val="28"/>
          <w:szCs w:val="28"/>
        </w:rPr>
        <w:tab/>
        <w:t>Предварительный этап</w:t>
      </w:r>
    </w:p>
    <w:p w:rsidR="006C19E8" w:rsidRPr="00FB1FD2" w:rsidRDefault="006C19E8" w:rsidP="006C19E8">
      <w:pPr>
        <w:spacing w:after="0" w:line="240" w:lineRule="auto"/>
        <w:jc w:val="both"/>
        <w:rPr>
          <w:rFonts w:ascii="Times New Roman" w:hAnsi="Times New Roman"/>
          <w:b/>
          <w:sz w:val="28"/>
          <w:szCs w:val="28"/>
        </w:rPr>
      </w:pP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b/>
          <w:sz w:val="28"/>
          <w:szCs w:val="28"/>
        </w:rPr>
        <w:tab/>
      </w:r>
      <w:r w:rsidRPr="00FB1FD2">
        <w:rPr>
          <w:rFonts w:ascii="Times New Roman" w:hAnsi="Times New Roman"/>
          <w:sz w:val="28"/>
          <w:szCs w:val="28"/>
        </w:rPr>
        <w:t xml:space="preserve">1. Просмотреть бланки и отобрать те, на которых все ответы одинаковы (только «верно» или только «неверно»). Как уже отмечалось, в CMAS </w:t>
      </w:r>
      <w:r w:rsidRPr="00FB1FD2">
        <w:rPr>
          <w:rFonts w:ascii="Times New Roman" w:hAnsi="Times New Roman"/>
          <w:sz w:val="28"/>
          <w:szCs w:val="28"/>
        </w:rPr>
        <w:lastRenderedPageBreak/>
        <w:t xml:space="preserve">диагностика всех симптомов тревожности подразумевает только утвердительный ответ («верно»), что создает при обработке трудности, связанные с возможным смешением показателей тревожности и склонности к стереотипии, которая встречается у младших школьников. Для проверки следует использовать контрольную шкалу «социальной желательности», предполагающую оба варианта ответа. В случае выявления левосторонней (все ответы «верно») или правосторонней (все ответы «неверно») тенденции полученный результат следует рассматривать как сомнительный. Его следует тщательно проконтролировать с помощью независимых методов.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2. Обратить внимание на наличие ошибок в заполнении бланков: двойные ответы (т. е. подчеркивание одновременно и «верно», и «неверно»), пропуски, исправления, комментарии и т. п. В тех случаях, когда у испытуемого ошибочно заполнено не более трех пунктов субшкалы тревожности (вне зависимости от характера ошибки), его данные могут обрабатываться на общих основаниях. Если же ошибок больше, то обработку проводить нецелесообразно. Следует обратить особое внимание на детей, которые пропускают или дают двойной ответ на пять или более пунктов CMAS . В значительной части случаев это свидетельствует о затрудненности выбора, трудностях в принятии решения, попытке уйти от ответа, т. е. является показателем скрытой тревожности.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b/>
          <w:sz w:val="28"/>
          <w:szCs w:val="28"/>
        </w:rPr>
      </w:pPr>
      <w:r w:rsidRPr="00FB1FD2">
        <w:rPr>
          <w:rFonts w:ascii="Times New Roman" w:hAnsi="Times New Roman"/>
          <w:b/>
          <w:sz w:val="28"/>
          <w:szCs w:val="28"/>
        </w:rPr>
        <w:t xml:space="preserve">Основной этап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1. Подсчитываются данные по контрольной шкале – субшкале «социальной желательности».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2. Подсчитываются баллы по субшкале тревожности. </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3. Первичная оценка переводится в шкальную. В качестве шкальной оценки используется стандартная десятка (стены). Для этого данные испытуемого сопоставляются с нормативными показателями группы детей соответствующего возраста и пола. </w:t>
      </w:r>
    </w:p>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center"/>
        <w:rPr>
          <w:rFonts w:ascii="Times New Roman" w:hAnsi="Times New Roman"/>
          <w:b/>
          <w:sz w:val="28"/>
          <w:szCs w:val="28"/>
        </w:rPr>
      </w:pPr>
      <w:r w:rsidRPr="00FB1FD2">
        <w:rPr>
          <w:rFonts w:ascii="Times New Roman" w:hAnsi="Times New Roman"/>
          <w:b/>
          <w:sz w:val="28"/>
          <w:szCs w:val="28"/>
        </w:rPr>
        <w:t>Тревожность. Таблица перевода «сырых» баллов в стены</w:t>
      </w:r>
    </w:p>
    <w:p w:rsidR="006C19E8" w:rsidRPr="00FB1FD2" w:rsidRDefault="006C19E8" w:rsidP="006C19E8">
      <w:pPr>
        <w:spacing w:after="0" w:line="240" w:lineRule="auto"/>
        <w:jc w:val="center"/>
        <w:rPr>
          <w:rFonts w:ascii="Times New Roman" w:hAnsi="Times New Roman"/>
          <w:b/>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
        <w:gridCol w:w="1063"/>
        <w:gridCol w:w="1063"/>
        <w:gridCol w:w="1063"/>
        <w:gridCol w:w="1063"/>
        <w:gridCol w:w="1064"/>
        <w:gridCol w:w="1064"/>
        <w:gridCol w:w="1064"/>
        <w:gridCol w:w="1064"/>
      </w:tblGrid>
      <w:tr w:rsidR="006C19E8" w:rsidRPr="0088489F" w:rsidTr="00742201">
        <w:trPr>
          <w:jc w:val="center"/>
        </w:trPr>
        <w:tc>
          <w:tcPr>
            <w:tcW w:w="1063" w:type="dxa"/>
            <w:vMerge w:val="restart"/>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Стены</w:t>
            </w:r>
          </w:p>
        </w:tc>
        <w:tc>
          <w:tcPr>
            <w:tcW w:w="8508" w:type="dxa"/>
            <w:gridSpan w:val="8"/>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Половозрастные группы (результаты в баллах)</w:t>
            </w:r>
          </w:p>
        </w:tc>
      </w:tr>
      <w:tr w:rsidR="006C19E8" w:rsidRPr="0088489F" w:rsidTr="00742201">
        <w:trPr>
          <w:jc w:val="center"/>
        </w:trPr>
        <w:tc>
          <w:tcPr>
            <w:tcW w:w="1063" w:type="dxa"/>
            <w:vMerge/>
          </w:tcPr>
          <w:p w:rsidR="006C19E8" w:rsidRPr="00FB1FD2" w:rsidRDefault="006C19E8" w:rsidP="00742201">
            <w:pPr>
              <w:spacing w:after="0" w:line="240" w:lineRule="auto"/>
              <w:jc w:val="both"/>
              <w:rPr>
                <w:rFonts w:ascii="Times New Roman" w:hAnsi="Times New Roman"/>
                <w:sz w:val="28"/>
                <w:szCs w:val="28"/>
              </w:rPr>
            </w:pPr>
          </w:p>
        </w:tc>
        <w:tc>
          <w:tcPr>
            <w:tcW w:w="2126" w:type="dxa"/>
            <w:gridSpan w:val="2"/>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7 лет</w:t>
            </w:r>
          </w:p>
        </w:tc>
        <w:tc>
          <w:tcPr>
            <w:tcW w:w="2126" w:type="dxa"/>
            <w:gridSpan w:val="2"/>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8-9 лет</w:t>
            </w:r>
          </w:p>
        </w:tc>
        <w:tc>
          <w:tcPr>
            <w:tcW w:w="2128" w:type="dxa"/>
            <w:gridSpan w:val="2"/>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10-11 лет</w:t>
            </w:r>
          </w:p>
        </w:tc>
        <w:tc>
          <w:tcPr>
            <w:tcW w:w="2128" w:type="dxa"/>
            <w:gridSpan w:val="2"/>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12 лет</w:t>
            </w:r>
          </w:p>
        </w:tc>
      </w:tr>
      <w:tr w:rsidR="006C19E8" w:rsidRPr="0088489F" w:rsidTr="00742201">
        <w:trPr>
          <w:jc w:val="center"/>
        </w:trPr>
        <w:tc>
          <w:tcPr>
            <w:tcW w:w="1063" w:type="dxa"/>
            <w:vMerge/>
          </w:tcPr>
          <w:p w:rsidR="006C19E8" w:rsidRPr="00FB1FD2" w:rsidRDefault="006C19E8" w:rsidP="00742201">
            <w:pPr>
              <w:spacing w:after="0" w:line="240" w:lineRule="auto"/>
              <w:jc w:val="both"/>
              <w:rPr>
                <w:rFonts w:ascii="Times New Roman" w:hAnsi="Times New Roman"/>
                <w:sz w:val="28"/>
                <w:szCs w:val="28"/>
              </w:rPr>
            </w:pP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д</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м</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д</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м</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д</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м</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д</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м</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0-2</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0-3</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0</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0-1</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0-3</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0-2</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0-6</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0-5</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3-4</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4-6</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1-3</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2-4</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4-7</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3-6</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7-9</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 xml:space="preserve"> 6-8</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3</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5-7</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7-9</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4-7</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5-7</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8-10</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7-9</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10-13</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9-11</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4</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8-10</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10-12</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8-11</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8-11</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11-14</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10-13</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14-16</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12-14</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5</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11-14</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13-15</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12-15</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12-14</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15-18</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14-16</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17-20</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15-17</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6</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15-18</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16-18</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16-19</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15-17</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19-21</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17-20</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21-23</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18-20</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7</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19-21</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19-21</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20-22</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18-20</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22-25</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21-23</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24-27</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21-22</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8</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22-25</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22-24</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23-26</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21-23</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26-28</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24-27</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28-30</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23-25</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9</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26-29</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24-26</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27-30</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24-26</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29-32</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28-30</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31-33</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26-28</w:t>
            </w:r>
          </w:p>
        </w:tc>
      </w:tr>
      <w:tr w:rsidR="006C19E8" w:rsidRPr="0088489F" w:rsidTr="00742201">
        <w:trPr>
          <w:jc w:val="center"/>
        </w:trPr>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lastRenderedPageBreak/>
              <w:t>10</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29 и более</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27 и более</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31 и более</w:t>
            </w:r>
          </w:p>
        </w:tc>
        <w:tc>
          <w:tcPr>
            <w:tcW w:w="1063"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27 и более</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33 и более</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31 и более</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34 и более</w:t>
            </w:r>
          </w:p>
        </w:tc>
        <w:tc>
          <w:tcPr>
            <w:tcW w:w="1064" w:type="dxa"/>
          </w:tcPr>
          <w:p w:rsidR="006C19E8" w:rsidRPr="00FB1FD2" w:rsidRDefault="006C19E8" w:rsidP="00742201">
            <w:pPr>
              <w:spacing w:after="0" w:line="240" w:lineRule="auto"/>
              <w:jc w:val="both"/>
              <w:rPr>
                <w:rFonts w:ascii="Times New Roman" w:hAnsi="Times New Roman"/>
                <w:sz w:val="28"/>
                <w:szCs w:val="28"/>
              </w:rPr>
            </w:pPr>
            <w:r w:rsidRPr="00FB1FD2">
              <w:rPr>
                <w:rFonts w:ascii="Times New Roman" w:hAnsi="Times New Roman"/>
                <w:sz w:val="28"/>
                <w:szCs w:val="28"/>
              </w:rPr>
              <w:t>29 и более</w:t>
            </w:r>
          </w:p>
        </w:tc>
      </w:tr>
    </w:tbl>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both"/>
        <w:rPr>
          <w:rFonts w:ascii="Times New Roman" w:hAnsi="Times New Roman"/>
          <w:b/>
          <w:sz w:val="28"/>
          <w:szCs w:val="28"/>
        </w:rPr>
      </w:pPr>
      <w:r w:rsidRPr="00FB1FD2">
        <w:rPr>
          <w:rFonts w:ascii="Times New Roman" w:hAnsi="Times New Roman"/>
          <w:b/>
          <w:sz w:val="28"/>
          <w:szCs w:val="28"/>
        </w:rPr>
        <w:tab/>
        <w:t>Примечание к таблице норм:</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д – нормы для девочек,</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м – нормы для мальчиков.</w:t>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r>
    </w:p>
    <w:p w:rsidR="006C19E8" w:rsidRPr="00FB1FD2" w:rsidRDefault="006C19E8" w:rsidP="006C19E8">
      <w:pPr>
        <w:spacing w:after="0" w:line="240" w:lineRule="auto"/>
        <w:jc w:val="both"/>
        <w:rPr>
          <w:rFonts w:ascii="Times New Roman" w:hAnsi="Times New Roman"/>
          <w:sz w:val="28"/>
          <w:szCs w:val="28"/>
        </w:rPr>
      </w:pPr>
      <w:r w:rsidRPr="00FB1FD2">
        <w:rPr>
          <w:rFonts w:ascii="Times New Roman" w:hAnsi="Times New Roman"/>
          <w:sz w:val="28"/>
          <w:szCs w:val="28"/>
        </w:rPr>
        <w:tab/>
        <w:t xml:space="preserve">4. На основании полученной шкальной оценки делается вывод об уровне тревожности испытуемого. </w:t>
      </w:r>
    </w:p>
    <w:p w:rsidR="006C19E8" w:rsidRPr="00FB1FD2" w:rsidRDefault="006C19E8" w:rsidP="006C19E8">
      <w:pPr>
        <w:spacing w:after="0" w:line="240" w:lineRule="auto"/>
        <w:jc w:val="both"/>
        <w:rPr>
          <w:rFonts w:ascii="Times New Roman" w:hAnsi="Times New Roman"/>
          <w:sz w:val="28"/>
          <w:szCs w:val="28"/>
        </w:rPr>
      </w:pPr>
    </w:p>
    <w:p w:rsidR="006C19E8" w:rsidRPr="00FB1FD2" w:rsidRDefault="006C19E8" w:rsidP="006C19E8">
      <w:pPr>
        <w:spacing w:after="0" w:line="240" w:lineRule="auto"/>
        <w:jc w:val="center"/>
        <w:rPr>
          <w:rFonts w:ascii="Times New Roman" w:hAnsi="Times New Roman"/>
          <w:b/>
          <w:sz w:val="28"/>
          <w:szCs w:val="28"/>
        </w:rPr>
      </w:pPr>
      <w:r w:rsidRPr="00FB1FD2">
        <w:rPr>
          <w:rFonts w:ascii="Times New Roman" w:hAnsi="Times New Roman"/>
          <w:b/>
          <w:sz w:val="28"/>
          <w:szCs w:val="28"/>
        </w:rPr>
        <w:t>Характеристика уровней тревожности</w:t>
      </w:r>
    </w:p>
    <w:p w:rsidR="006C19E8" w:rsidRPr="00FB1FD2" w:rsidRDefault="006C19E8" w:rsidP="006C19E8">
      <w:pPr>
        <w:spacing w:after="0" w:line="240" w:lineRule="auto"/>
        <w:jc w:val="center"/>
        <w:rPr>
          <w:rFonts w:ascii="Times New Roman" w:hAnsi="Times New Roman"/>
          <w:b/>
          <w:sz w:val="28"/>
          <w:szCs w:val="28"/>
        </w:rPr>
      </w:pPr>
    </w:p>
    <w:tbl>
      <w:tblPr>
        <w:tblW w:w="967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904"/>
        <w:gridCol w:w="3693"/>
        <w:gridCol w:w="5078"/>
      </w:tblGrid>
      <w:tr w:rsidR="006C19E8" w:rsidRPr="0088489F" w:rsidTr="00742201">
        <w:trPr>
          <w:tblCellSpacing w:w="0"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b/>
                <w:bCs/>
                <w:sz w:val="28"/>
                <w:szCs w:val="28"/>
                <w:lang w:eastAsia="ru-RU"/>
              </w:rPr>
              <w:t xml:space="preserve">Стены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b/>
                <w:bCs/>
                <w:sz w:val="28"/>
                <w:szCs w:val="28"/>
                <w:lang w:eastAsia="ru-RU"/>
              </w:rPr>
              <w:t xml:space="preserve">Характеристика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b/>
                <w:bCs/>
                <w:sz w:val="28"/>
                <w:szCs w:val="28"/>
                <w:lang w:eastAsia="ru-RU"/>
              </w:rPr>
              <w:t>Примечание</w:t>
            </w:r>
          </w:p>
        </w:tc>
      </w:tr>
      <w:tr w:rsidR="006C19E8" w:rsidRPr="0088489F" w:rsidTr="00742201">
        <w:trPr>
          <w:tblCellSpacing w:w="0"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 xml:space="preserve">1-2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 xml:space="preserve">Состояние тревожности испытуемому не свойственно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Подобное «чрезмерное спокойствие» может иметь и не иметь защитного характера</w:t>
            </w:r>
          </w:p>
        </w:tc>
      </w:tr>
      <w:tr w:rsidR="006C19E8" w:rsidRPr="0088489F" w:rsidTr="00742201">
        <w:trPr>
          <w:tblCellSpacing w:w="0"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Нормальный уровень тревожности</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Необходим для адаптации и продуктивной деятельности</w:t>
            </w:r>
          </w:p>
        </w:tc>
      </w:tr>
      <w:tr w:rsidR="006C19E8" w:rsidRPr="0088489F" w:rsidTr="00742201">
        <w:trPr>
          <w:tblCellSpacing w:w="0"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7-8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Несколько повышенная тревожность</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Часто бывает связана с ограниченным кругом ситуаций, определенной сферой жизни</w:t>
            </w:r>
          </w:p>
        </w:tc>
      </w:tr>
      <w:tr w:rsidR="006C19E8" w:rsidRPr="0088489F" w:rsidTr="00742201">
        <w:trPr>
          <w:tblCellSpacing w:w="0"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Явно повышенная тревожность</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 xml:space="preserve">Обычно носит «разлитой», генерализованный характер </w:t>
            </w:r>
          </w:p>
        </w:tc>
      </w:tr>
      <w:tr w:rsidR="006C19E8" w:rsidRPr="0088489F" w:rsidTr="00742201">
        <w:trPr>
          <w:tblCellSpacing w:w="0"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Очень высокая тревожность</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C19E8" w:rsidRPr="00FB1FD2" w:rsidRDefault="006C19E8" w:rsidP="00742201">
            <w:pPr>
              <w:spacing w:after="0" w:line="240" w:lineRule="auto"/>
              <w:jc w:val="both"/>
              <w:rPr>
                <w:rFonts w:ascii="Times New Roman" w:eastAsia="Times New Roman" w:hAnsi="Times New Roman"/>
                <w:sz w:val="28"/>
                <w:szCs w:val="28"/>
                <w:lang w:eastAsia="ru-RU"/>
              </w:rPr>
            </w:pPr>
            <w:r w:rsidRPr="00FB1FD2">
              <w:rPr>
                <w:rFonts w:ascii="Times New Roman" w:eastAsia="Times New Roman" w:hAnsi="Times New Roman"/>
                <w:sz w:val="28"/>
                <w:szCs w:val="28"/>
                <w:lang w:eastAsia="ru-RU"/>
              </w:rPr>
              <w:t>Группа риска</w:t>
            </w:r>
          </w:p>
        </w:tc>
      </w:tr>
    </w:tbl>
    <w:p w:rsidR="0036159C" w:rsidRDefault="0036159C">
      <w:bookmarkStart w:id="0" w:name="_GoBack"/>
      <w:bookmarkEnd w:id="0"/>
    </w:p>
    <w:sectPr w:rsidR="003615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9E8"/>
    <w:rsid w:val="0036159C"/>
    <w:rsid w:val="006C1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9E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9E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1365</Words>
  <Characters>7782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2019-10-23T08:50:00Z</dcterms:created>
  <dcterms:modified xsi:type="dcterms:W3CDTF">2019-10-23T08:50:00Z</dcterms:modified>
</cp:coreProperties>
</file>